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62D93425" w:rsidR="00012051" w:rsidRDefault="23AF9733" w:rsidP="0FB4A818">
            <w:pPr>
              <w:spacing w:line="200" w:lineRule="exact"/>
              <w:rPr>
                <w:rFonts w:ascii="Arial" w:hAnsi="Arial"/>
                <w:sz w:val="18"/>
                <w:szCs w:val="18"/>
              </w:rPr>
            </w:pPr>
            <w:r>
              <w:t>SC/</w:t>
            </w:r>
            <w:r w:rsidR="004F6C6D">
              <w:t>AT/</w:t>
            </w:r>
            <w:r>
              <w:t>CQ</w:t>
            </w:r>
            <w:r w:rsidR="00012051">
              <w:br/>
            </w:r>
            <w:r w:rsidR="00BB297E">
              <w:rPr>
                <w:rFonts w:ascii="Arial" w:hAnsi="Arial"/>
                <w:sz w:val="18"/>
                <w:szCs w:val="18"/>
              </w:rPr>
              <w:t>Elizabeth Cook</w:t>
            </w:r>
            <w:r w:rsidR="007C725B">
              <w:rPr>
                <w:rFonts w:ascii="Arial" w:hAnsi="Arial"/>
                <w:sz w:val="18"/>
                <w:szCs w:val="18"/>
              </w:rPr>
              <w:t xml:space="preserv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29FD75AA" w:rsidR="00012051" w:rsidRDefault="002075B5" w:rsidP="0FB4A818">
            <w:pPr>
              <w:spacing w:line="200" w:lineRule="exact"/>
              <w:rPr>
                <w:rFonts w:ascii="Arial" w:hAnsi="Arial"/>
                <w:noProof/>
                <w:sz w:val="18"/>
                <w:szCs w:val="18"/>
              </w:rPr>
            </w:pPr>
            <w:r>
              <w:rPr>
                <w:rFonts w:ascii="Arial" w:hAnsi="Arial"/>
                <w:noProof/>
                <w:sz w:val="18"/>
                <w:szCs w:val="18"/>
              </w:rPr>
              <w:t>28/07/</w:t>
            </w:r>
            <w:r w:rsidR="007C725B">
              <w:rPr>
                <w:rFonts w:ascii="Arial" w:hAnsi="Arial"/>
                <w:noProof/>
                <w:sz w:val="18"/>
                <w:szCs w:val="18"/>
              </w:rPr>
              <w:t>/2026</w:t>
            </w:r>
          </w:p>
          <w:p w14:paraId="02830132" w14:textId="77777777" w:rsidR="007C725B" w:rsidRDefault="007C725B" w:rsidP="0FB4A818">
            <w:pPr>
              <w:spacing w:line="200" w:lineRule="exact"/>
              <w:rPr>
                <w:rFonts w:ascii="Arial" w:hAnsi="Arial"/>
                <w:noProof/>
                <w:sz w:val="18"/>
                <w:szCs w:val="18"/>
              </w:rPr>
            </w:pPr>
          </w:p>
          <w:p w14:paraId="6103939F" w14:textId="1864BBAA" w:rsidR="007C725B" w:rsidRDefault="007C725B" w:rsidP="0FB4A818">
            <w:pPr>
              <w:spacing w:line="200" w:lineRule="exact"/>
              <w:rPr>
                <w:rFonts w:ascii="Arial" w:hAnsi="Arial"/>
                <w:noProof/>
                <w:sz w:val="18"/>
                <w:szCs w:val="18"/>
              </w:rPr>
            </w:pPr>
            <w:r w:rsidRPr="007C725B">
              <w:rPr>
                <w:rFonts w:ascii="Arial" w:hAnsi="Arial"/>
                <w:b/>
                <w:bCs/>
                <w:noProof/>
                <w:sz w:val="18"/>
                <w:szCs w:val="18"/>
              </w:rPr>
              <w:t>Extension of timescale up to three months </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bl>
    <w:p w14:paraId="0FBC07C4" w14:textId="77777777" w:rsidR="007C725B" w:rsidRPr="007C725B" w:rsidRDefault="007C725B" w:rsidP="007C725B">
      <w:pPr>
        <w:rPr>
          <w:rFonts w:ascii="Arial" w:hAnsi="Arial" w:cs="Arial"/>
          <w:sz w:val="24"/>
          <w:szCs w:val="24"/>
        </w:rPr>
      </w:pPr>
      <w:r w:rsidRPr="007C725B">
        <w:rPr>
          <w:rFonts w:ascii="Arial" w:hAnsi="Arial" w:cs="Arial"/>
          <w:sz w:val="24"/>
          <w:szCs w:val="24"/>
        </w:rPr>
        <w:t>Dear </w:t>
      </w:r>
    </w:p>
    <w:p w14:paraId="3B82964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1BCB5AB0" w14:textId="70F71AE5" w:rsidR="007C725B" w:rsidRPr="007C725B" w:rsidRDefault="007C725B" w:rsidP="007C725B">
      <w:pPr>
        <w:rPr>
          <w:rFonts w:ascii="Arial" w:hAnsi="Arial" w:cs="Arial"/>
          <w:sz w:val="24"/>
          <w:szCs w:val="24"/>
        </w:rPr>
      </w:pPr>
      <w:r w:rsidRPr="007C725B">
        <w:rPr>
          <w:rFonts w:ascii="Arial" w:hAnsi="Arial" w:cs="Arial"/>
          <w:sz w:val="24"/>
          <w:szCs w:val="24"/>
        </w:rPr>
        <w:t>Thank you for your request for access to your personal information under the Data Protection Act 2018 date</w:t>
      </w:r>
      <w:r>
        <w:rPr>
          <w:rFonts w:ascii="Arial" w:hAnsi="Arial" w:cs="Arial"/>
          <w:sz w:val="24"/>
          <w:szCs w:val="24"/>
        </w:rPr>
        <w:t>d 3</w:t>
      </w:r>
      <w:r w:rsidRPr="007C725B">
        <w:rPr>
          <w:rFonts w:ascii="Arial" w:hAnsi="Arial" w:cs="Arial"/>
          <w:sz w:val="24"/>
          <w:szCs w:val="24"/>
          <w:vertAlign w:val="superscript"/>
        </w:rPr>
        <w:t>rd</w:t>
      </w:r>
      <w:r>
        <w:rPr>
          <w:rFonts w:ascii="Arial" w:hAnsi="Arial" w:cs="Arial"/>
          <w:sz w:val="24"/>
          <w:szCs w:val="24"/>
        </w:rPr>
        <w:t xml:space="preserve"> July 2026.</w:t>
      </w:r>
      <w:r w:rsidRPr="007C725B">
        <w:rPr>
          <w:rFonts w:ascii="Arial" w:hAnsi="Arial" w:cs="Arial"/>
          <w:sz w:val="24"/>
          <w:szCs w:val="24"/>
        </w:rPr>
        <w:t> </w:t>
      </w:r>
    </w:p>
    <w:p w14:paraId="6362DD50"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62D13BEC" w14:textId="6AB622D1" w:rsidR="007C725B" w:rsidRPr="007C725B" w:rsidRDefault="007C725B" w:rsidP="007C725B">
      <w:pPr>
        <w:rPr>
          <w:rFonts w:ascii="Arial" w:hAnsi="Arial" w:cs="Arial"/>
          <w:sz w:val="24"/>
          <w:szCs w:val="24"/>
        </w:rPr>
      </w:pPr>
      <w:r w:rsidRPr="007C725B">
        <w:rPr>
          <w:rFonts w:ascii="Arial" w:hAnsi="Arial" w:cs="Arial"/>
          <w:sz w:val="24"/>
          <w:szCs w:val="24"/>
        </w:rPr>
        <w:t>We </w:t>
      </w:r>
      <w:r>
        <w:rPr>
          <w:rFonts w:ascii="Arial" w:hAnsi="Arial" w:cs="Arial"/>
          <w:sz w:val="24"/>
          <w:szCs w:val="24"/>
        </w:rPr>
        <w:t xml:space="preserve">have found </w:t>
      </w:r>
      <w:r w:rsidRPr="007C725B">
        <w:rPr>
          <w:rFonts w:ascii="Arial" w:hAnsi="Arial" w:cs="Arial"/>
          <w:sz w:val="24"/>
          <w:szCs w:val="24"/>
        </w:rPr>
        <w:t xml:space="preserve">information relating to </w:t>
      </w:r>
      <w:r w:rsidR="00BB297E">
        <w:rPr>
          <w:rFonts w:ascii="Arial" w:hAnsi="Arial" w:cs="Arial"/>
          <w:sz w:val="24"/>
          <w:szCs w:val="24"/>
        </w:rPr>
        <w:t>Elizabeth Cook</w:t>
      </w:r>
      <w:r w:rsidRPr="007C725B">
        <w:rPr>
          <w:rFonts w:ascii="Arial" w:hAnsi="Arial" w:cs="Arial"/>
          <w:sz w:val="24"/>
          <w:szCs w:val="24"/>
        </w:rPr>
        <w:t>. However, due to the complexity this case, it is taking longer than we had hoped to process your request and this may take us up to three months. </w:t>
      </w:r>
    </w:p>
    <w:p w14:paraId="0FF4C23A"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BCBD75B" w14:textId="6951B286" w:rsidR="007C725B" w:rsidRPr="007C725B" w:rsidRDefault="007C725B" w:rsidP="007C725B">
      <w:pPr>
        <w:rPr>
          <w:rFonts w:ascii="Arial" w:hAnsi="Arial" w:cs="Arial"/>
          <w:sz w:val="24"/>
          <w:szCs w:val="24"/>
        </w:rPr>
      </w:pPr>
      <w:r w:rsidRPr="007C725B">
        <w:rPr>
          <w:rFonts w:ascii="Arial" w:hAnsi="Arial" w:cs="Arial"/>
          <w:sz w:val="24"/>
          <w:szCs w:val="24"/>
        </w:rPr>
        <w:t xml:space="preserve">As this is the situation, you can expect a response by </w:t>
      </w:r>
      <w:r>
        <w:rPr>
          <w:rFonts w:ascii="Arial" w:hAnsi="Arial" w:cs="Arial"/>
          <w:sz w:val="24"/>
          <w:szCs w:val="24"/>
        </w:rPr>
        <w:t>01</w:t>
      </w:r>
      <w:r w:rsidRPr="007C725B">
        <w:rPr>
          <w:rFonts w:ascii="Arial" w:hAnsi="Arial" w:cs="Arial"/>
          <w:sz w:val="24"/>
          <w:szCs w:val="24"/>
          <w:vertAlign w:val="superscript"/>
        </w:rPr>
        <w:t>st</w:t>
      </w:r>
      <w:r>
        <w:rPr>
          <w:rFonts w:ascii="Arial" w:hAnsi="Arial" w:cs="Arial"/>
          <w:sz w:val="24"/>
          <w:szCs w:val="24"/>
        </w:rPr>
        <w:t xml:space="preserve"> October 2026 </w:t>
      </w:r>
      <w:r w:rsidRPr="007C725B">
        <w:rPr>
          <w:rFonts w:ascii="Arial" w:hAnsi="Arial" w:cs="Arial"/>
          <w:sz w:val="24"/>
          <w:szCs w:val="24"/>
        </w:rPr>
        <w:t>although we will try to have the response ready for you earlier. </w:t>
      </w:r>
    </w:p>
    <w:p w14:paraId="16117EF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83FEF4B" w14:textId="77777777" w:rsidR="007C725B" w:rsidRPr="007C725B" w:rsidRDefault="007C725B" w:rsidP="007C725B">
      <w:pPr>
        <w:rPr>
          <w:rFonts w:ascii="Arial" w:hAnsi="Arial" w:cs="Arial"/>
          <w:sz w:val="24"/>
          <w:szCs w:val="24"/>
        </w:rPr>
      </w:pPr>
      <w:r w:rsidRPr="007C725B">
        <w:rPr>
          <w:rFonts w:ascii="Arial" w:hAnsi="Arial" w:cs="Arial"/>
          <w:sz w:val="24"/>
          <w:szCs w:val="24"/>
        </w:rPr>
        <w:t>Please note that an individual is only entitled to a copy of their own personal data </w:t>
      </w:r>
      <w:r w:rsidRPr="007C725B">
        <w:rPr>
          <w:rFonts w:ascii="Arial" w:hAnsi="Arial" w:cs="Arial"/>
          <w:b/>
          <w:bCs/>
          <w:sz w:val="24"/>
          <w:szCs w:val="24"/>
        </w:rPr>
        <w:t>not necessarily</w:t>
      </w:r>
      <w:r w:rsidRPr="007C725B">
        <w:rPr>
          <w:rFonts w:ascii="Arial" w:hAnsi="Arial" w:cs="Arial"/>
          <w:sz w:val="24"/>
          <w:szCs w:val="24"/>
        </w:rPr>
        <w:t> the document in which that data is contained. Any response received will contain a description of the personal data that we hold. This will not always be a copy – redacted or otherwise – of one of the original records that we hold. </w:t>
      </w:r>
    </w:p>
    <w:p w14:paraId="07CBE0DF"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37E8F92" w14:textId="77777777" w:rsidR="007C725B" w:rsidRPr="007C725B" w:rsidRDefault="007C725B" w:rsidP="007C725B">
      <w:pPr>
        <w:rPr>
          <w:rFonts w:ascii="Arial" w:hAnsi="Arial" w:cs="Arial"/>
          <w:sz w:val="24"/>
          <w:szCs w:val="24"/>
        </w:rPr>
      </w:pPr>
      <w:r w:rsidRPr="007C725B">
        <w:rPr>
          <w:rFonts w:ascii="Arial" w:hAnsi="Arial" w:cs="Arial"/>
          <w:sz w:val="24"/>
          <w:szCs w:val="24"/>
        </w:rPr>
        <w:t>If you are not happy with our response, you have the right to complain to the Information Commissioner’s Office or seek judicial remedies.  Information is available on the information commissioner’s website at </w:t>
      </w:r>
      <w:hyperlink r:id="rId12" w:tgtFrame="_blank" w:history="1">
        <w:r w:rsidRPr="007C725B">
          <w:rPr>
            <w:rStyle w:val="Hyperlink"/>
            <w:rFonts w:ascii="Arial" w:hAnsi="Arial" w:cs="Arial"/>
            <w:sz w:val="24"/>
            <w:szCs w:val="24"/>
          </w:rPr>
          <w:t>https://ico.org.uk/your-data-matters/raising-concerns/</w:t>
        </w:r>
      </w:hyperlink>
      <w:r w:rsidRPr="007C725B">
        <w:rPr>
          <w:rFonts w:ascii="Arial" w:hAnsi="Arial" w:cs="Arial"/>
          <w:sz w:val="24"/>
          <w:szCs w:val="24"/>
        </w:rPr>
        <w:t>  </w:t>
      </w:r>
    </w:p>
    <w:p w14:paraId="1956B599" w14:textId="77777777" w:rsidR="007C725B" w:rsidRPr="007C725B" w:rsidRDefault="007C725B" w:rsidP="007C725B">
      <w:pPr>
        <w:rPr>
          <w:rFonts w:ascii="Arial" w:hAnsi="Arial" w:cs="Arial"/>
          <w:b/>
          <w:bCs/>
          <w:sz w:val="24"/>
          <w:szCs w:val="24"/>
        </w:rPr>
      </w:pPr>
      <w:r w:rsidRPr="007C725B">
        <w:rPr>
          <w:rFonts w:ascii="Arial" w:hAnsi="Arial" w:cs="Arial"/>
          <w:b/>
          <w:bCs/>
          <w:sz w:val="24"/>
          <w:szCs w:val="24"/>
        </w:rPr>
        <w:t> </w:t>
      </w:r>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4"/>
      <w:headerReference w:type="first" r:id="rId15"/>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2041" w14:textId="77777777" w:rsidR="00CC612D" w:rsidRDefault="00CC612D">
      <w:r>
        <w:separator/>
      </w:r>
    </w:p>
  </w:endnote>
  <w:endnote w:type="continuationSeparator" w:id="0">
    <w:p w14:paraId="67DB80B7" w14:textId="77777777" w:rsidR="00CC612D" w:rsidRDefault="00CC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DD0EA" w14:textId="77777777" w:rsidR="00CC612D" w:rsidRDefault="00CC612D">
      <w:r>
        <w:separator/>
      </w:r>
    </w:p>
  </w:footnote>
  <w:footnote w:type="continuationSeparator" w:id="0">
    <w:p w14:paraId="733C05D7" w14:textId="77777777" w:rsidR="00CC612D" w:rsidRDefault="00CC6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7F56E"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2A10"/>
    <w:rsid w:val="000167D1"/>
    <w:rsid w:val="00024B97"/>
    <w:rsid w:val="00030502"/>
    <w:rsid w:val="0004440A"/>
    <w:rsid w:val="0005077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075B5"/>
    <w:rsid w:val="00220DCD"/>
    <w:rsid w:val="00264DCC"/>
    <w:rsid w:val="0026773B"/>
    <w:rsid w:val="00267C0F"/>
    <w:rsid w:val="00272105"/>
    <w:rsid w:val="002A2C3B"/>
    <w:rsid w:val="002F2AA2"/>
    <w:rsid w:val="00306FDA"/>
    <w:rsid w:val="00361AFA"/>
    <w:rsid w:val="00371531"/>
    <w:rsid w:val="00374836"/>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5F531E"/>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C725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B297E"/>
    <w:rsid w:val="00BC713E"/>
    <w:rsid w:val="00C06A5D"/>
    <w:rsid w:val="00C23830"/>
    <w:rsid w:val="00C420DA"/>
    <w:rsid w:val="00C66A57"/>
    <w:rsid w:val="00C67092"/>
    <w:rsid w:val="00CA046D"/>
    <w:rsid w:val="00CA52D5"/>
    <w:rsid w:val="00CA570F"/>
    <w:rsid w:val="00CB176A"/>
    <w:rsid w:val="00CC612D"/>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366FB"/>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C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1455</Characters>
  <Application>Microsoft Office Word</Application>
  <DocSecurity>0</DocSecurity>
  <Lines>12</Lines>
  <Paragraphs>3</Paragraphs>
  <ScaleCrop>false</ScaleCrop>
  <Company>North Lanarkshire Council</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2026-07-28T10:55:00Z</dcterms:created>
  <dcterms:modified xsi:type="dcterms:W3CDTF">2026-07-28T10:55:00Z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